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3" w:rsidRDefault="00013814" w:rsidP="00B64098">
      <w:pPr>
        <w:spacing w:after="0" w:line="259" w:lineRule="auto"/>
        <w:ind w:left="37" w:firstLine="0"/>
      </w:pPr>
      <w:r>
        <w:rPr>
          <w:b/>
          <w:sz w:val="28"/>
        </w:rPr>
        <w:t>Inhoud van</w:t>
      </w:r>
      <w:r>
        <w:rPr>
          <w:b/>
          <w:sz w:val="28"/>
        </w:rPr>
        <w:tab/>
        <w:t>de</w:t>
      </w:r>
      <w:r>
        <w:rPr>
          <w:b/>
          <w:sz w:val="28"/>
        </w:rPr>
        <w:tab/>
        <w:t>training</w:t>
      </w:r>
      <w:r>
        <w:rPr>
          <w:b/>
          <w:sz w:val="28"/>
        </w:rPr>
        <w:tab/>
      </w:r>
    </w:p>
    <w:p w:rsidR="00E34963" w:rsidRDefault="00013814" w:rsidP="00B64098">
      <w:pPr>
        <w:spacing w:after="0" w:line="259" w:lineRule="auto"/>
        <w:ind w:left="0" w:firstLine="0"/>
      </w:pPr>
      <w:r>
        <w:tab/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Agenda,</w:t>
      </w:r>
      <w:r>
        <w:tab/>
        <w:t>kennismaken</w:t>
      </w:r>
      <w:r>
        <w:tab/>
        <w:t>en</w:t>
      </w:r>
      <w:r>
        <w:tab/>
        <w:t>huisregels</w:t>
      </w:r>
      <w:r>
        <w:tab/>
      </w:r>
      <w:r w:rsidR="00012F6F">
        <w:rPr>
          <w:color w:val="FF0000"/>
        </w:rPr>
        <w:t>(20 min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spacing w:after="0" w:line="259" w:lineRule="auto"/>
        <w:ind w:firstLine="0"/>
      </w:pPr>
      <w:r>
        <w:tab/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Contact maken</w:t>
      </w:r>
      <w:r>
        <w:tab/>
      </w:r>
      <w:r w:rsidR="00012F6F">
        <w:rPr>
          <w:color w:val="FF0000"/>
        </w:rPr>
        <w:t>(40 min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ind w:left="708"/>
      </w:pPr>
      <w:r>
        <w:t>Door</w:t>
      </w:r>
      <w:r>
        <w:tab/>
        <w:t>middel van</w:t>
      </w:r>
      <w:r>
        <w:tab/>
        <w:t>een</w:t>
      </w:r>
      <w:r>
        <w:tab/>
        <w:t>paradoxale</w:t>
      </w:r>
      <w:r>
        <w:tab/>
        <w:t>instructie, de effecten (op</w:t>
      </w:r>
      <w:r>
        <w:tab/>
        <w:t>het inhoudelijk</w:t>
      </w:r>
      <w:r>
        <w:tab/>
        <w:t>en relationeel</w:t>
      </w:r>
      <w:r>
        <w:tab/>
        <w:t>vlak)</w:t>
      </w:r>
      <w:r>
        <w:tab/>
        <w:t>ervaren van</w:t>
      </w:r>
      <w:r>
        <w:tab/>
        <w:t>het gemis aan</w:t>
      </w:r>
      <w:r>
        <w:tab/>
        <w:t>basisvaardigheden (tevens ijsbreker).</w:t>
      </w:r>
      <w:r>
        <w:tab/>
        <w:t>Doel:</w:t>
      </w:r>
      <w:r>
        <w:tab/>
        <w:t>de deelnemersgroep</w:t>
      </w:r>
      <w:r>
        <w:tab/>
        <w:t>zeer</w:t>
      </w:r>
      <w:r>
        <w:tab/>
        <w:t>snel activeren, en laten inzien en aanvoelen hoe</w:t>
      </w:r>
      <w:r>
        <w:tab/>
        <w:t>makkelijk en succesvol contact te maken met collega’s, patiënten, de leidinggevende arts…</w:t>
      </w:r>
      <w:r>
        <w:tab/>
      </w:r>
    </w:p>
    <w:p w:rsidR="00E34963" w:rsidRDefault="00013814" w:rsidP="00B64098">
      <w:pPr>
        <w:spacing w:after="0" w:line="259" w:lineRule="auto"/>
        <w:ind w:left="708" w:firstLine="0"/>
      </w:pPr>
      <w:r>
        <w:tab/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Doorvragen</w:t>
      </w:r>
      <w:r>
        <w:tab/>
      </w:r>
      <w:r w:rsidR="00012F6F">
        <w:rPr>
          <w:color w:val="FF0000"/>
        </w:rPr>
        <w:t>(40 min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ind w:left="720"/>
      </w:pPr>
      <w:r>
        <w:t>Ervaren van</w:t>
      </w:r>
      <w:r>
        <w:tab/>
        <w:t>het</w:t>
      </w:r>
      <w:r>
        <w:tab/>
        <w:t>effect</w:t>
      </w:r>
      <w:r>
        <w:tab/>
        <w:t>van</w:t>
      </w:r>
      <w:r>
        <w:tab/>
        <w:t>het</w:t>
      </w:r>
      <w:r>
        <w:tab/>
        <w:t>doorvragen</w:t>
      </w:r>
      <w:r>
        <w:tab/>
        <w:t>op</w:t>
      </w:r>
      <w:r>
        <w:tab/>
        <w:t>de</w:t>
      </w:r>
      <w:r>
        <w:tab/>
        <w:t>diverse communicatieniveaus: feiten, opinies, emoties</w:t>
      </w:r>
      <w:r>
        <w:tab/>
        <w:t>en referentiekaders;</w:t>
      </w:r>
      <w:r>
        <w:tab/>
        <w:t>ervaren hoe eenvoudig het is tijdens een kort</w:t>
      </w:r>
      <w:r>
        <w:tab/>
        <w:t>gesprek</w:t>
      </w:r>
      <w:r>
        <w:tab/>
        <w:t>inhoudelijk en relationeel zeer kwaliteitsvol</w:t>
      </w:r>
      <w:r>
        <w:tab/>
        <w:t>te communiceren waardoor je impact in</w:t>
      </w:r>
      <w:r>
        <w:tab/>
        <w:t>het</w:t>
      </w:r>
      <w:r>
        <w:tab/>
        <w:t>gesprek drastisch verhoogt</w:t>
      </w:r>
      <w:r>
        <w:tab/>
      </w:r>
    </w:p>
    <w:p w:rsidR="00E34963" w:rsidRDefault="00013814" w:rsidP="00B64098">
      <w:pPr>
        <w:ind w:left="708"/>
      </w:pPr>
      <w:r>
        <w:t>Doel:</w:t>
      </w:r>
      <w:r>
        <w:tab/>
        <w:t>de kwaliteit van het contact</w:t>
      </w:r>
      <w:r>
        <w:tab/>
        <w:t xml:space="preserve"> met de collega, patiënt, leidinggevende… optimaliseren</w:t>
      </w:r>
      <w:r>
        <w:tab/>
      </w:r>
    </w:p>
    <w:p w:rsidR="00E34963" w:rsidRDefault="00013814" w:rsidP="00B64098">
      <w:pPr>
        <w:spacing w:after="0" w:line="259" w:lineRule="auto"/>
        <w:ind w:left="708" w:firstLine="0"/>
      </w:pPr>
      <w:r>
        <w:tab/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Doorvragen</w:t>
      </w:r>
      <w:r>
        <w:tab/>
        <w:t>bij</w:t>
      </w:r>
      <w:r>
        <w:tab/>
        <w:t>controversiële</w:t>
      </w:r>
      <w:r>
        <w:tab/>
        <w:t>onderwerpen</w:t>
      </w:r>
      <w:r>
        <w:tab/>
        <w:t xml:space="preserve"> </w:t>
      </w:r>
      <w:r w:rsidR="00012F6F">
        <w:rPr>
          <w:color w:val="FF0000"/>
        </w:rPr>
        <w:t>(50 min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ind w:left="708"/>
      </w:pPr>
      <w:r>
        <w:t>Toepassen van deze</w:t>
      </w:r>
      <w:r>
        <w:tab/>
        <w:t>vaardigheden  bij discussie</w:t>
      </w:r>
      <w:r>
        <w:tab/>
        <w:t>over</w:t>
      </w:r>
      <w:r>
        <w:tab/>
        <w:t>controversiële onderwerpen</w:t>
      </w:r>
      <w:r>
        <w:tab/>
        <w:t>Doel:</w:t>
      </w:r>
      <w:r>
        <w:tab/>
        <w:t>ervaren dat door</w:t>
      </w:r>
      <w:r>
        <w:tab/>
        <w:t>wederzijds</w:t>
      </w:r>
      <w:r>
        <w:tab/>
        <w:t>begrijpen en</w:t>
      </w:r>
      <w:r>
        <w:tab/>
        <w:t>aanvoelen, meningsverschillen</w:t>
      </w:r>
      <w:r>
        <w:tab/>
        <w:t>niet</w:t>
      </w:r>
      <w:r>
        <w:tab/>
        <w:t>noodzakelijk</w:t>
      </w:r>
      <w:r>
        <w:tab/>
        <w:t>negatieve</w:t>
      </w:r>
      <w:r>
        <w:tab/>
        <w:t>effecten</w:t>
      </w:r>
      <w:r>
        <w:tab/>
        <w:t>moeten hebben op</w:t>
      </w:r>
      <w:r>
        <w:tab/>
        <w:t>samenwerkingsrelaties</w:t>
      </w:r>
      <w:r>
        <w:tab/>
        <w:t>en</w:t>
      </w:r>
      <w:r>
        <w:tab/>
        <w:t>daardoor</w:t>
      </w:r>
      <w:r>
        <w:tab/>
        <w:t>wederzijds respect en</w:t>
      </w:r>
      <w:r>
        <w:tab/>
        <w:t>begrip</w:t>
      </w:r>
      <w:r>
        <w:tab/>
        <w:t>creëert</w:t>
      </w:r>
      <w:r>
        <w:tab/>
      </w:r>
    </w:p>
    <w:p w:rsidR="00E34963" w:rsidRDefault="00013814" w:rsidP="00B64098">
      <w:pPr>
        <w:ind w:left="708"/>
      </w:pPr>
      <w:r>
        <w:t>Indien</w:t>
      </w:r>
      <w:r>
        <w:tab/>
        <w:t>leidinggevenden aanwezig</w:t>
      </w:r>
      <w:r>
        <w:tab/>
        <w:t>met</w:t>
      </w:r>
      <w:r>
        <w:tab/>
        <w:t>conflicterende</w:t>
      </w:r>
      <w:r>
        <w:tab/>
        <w:t>medewerkers: toepassen</w:t>
      </w:r>
      <w:r>
        <w:tab/>
        <w:t>om</w:t>
      </w:r>
      <w:r>
        <w:tab/>
        <w:t>mensen met</w:t>
      </w:r>
      <w:r>
        <w:tab/>
        <w:t>elkaar</w:t>
      </w:r>
      <w:r>
        <w:tab/>
        <w:t>te doen praten</w:t>
      </w:r>
      <w:r>
        <w:tab/>
      </w:r>
    </w:p>
    <w:p w:rsidR="00E34963" w:rsidRDefault="00013814" w:rsidP="00B64098">
      <w:pPr>
        <w:spacing w:after="0" w:line="259" w:lineRule="auto"/>
        <w:ind w:left="708" w:firstLine="0"/>
      </w:pPr>
      <w:r>
        <w:tab/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Toepassen: Omgaan</w:t>
      </w:r>
      <w:r>
        <w:tab/>
        <w:t>met emoties tijdens</w:t>
      </w:r>
      <w:r>
        <w:tab/>
        <w:t>gesprekken</w:t>
      </w:r>
      <w:r>
        <w:tab/>
      </w:r>
      <w:r w:rsidR="00012F6F">
        <w:rPr>
          <w:color w:val="FF0000"/>
        </w:rPr>
        <w:t>(1 uur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Doel: leren meeveren, maar ook afstand nemen, van emoties van de ander (bv. een boze patiënt, een gefrustreerde collega, een gestresseerde leidinggevende…) Oefenen met eigen casuïstiek </w:t>
      </w:r>
    </w:p>
    <w:p w:rsidR="00E34963" w:rsidRDefault="00013814" w:rsidP="00B6409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34963" w:rsidRDefault="00013814" w:rsidP="00B64098">
      <w:pPr>
        <w:numPr>
          <w:ilvl w:val="0"/>
          <w:numId w:val="1"/>
        </w:numPr>
        <w:ind w:hanging="360"/>
      </w:pPr>
      <w:r>
        <w:t>Feedback geven en krijgen</w:t>
      </w:r>
      <w:r>
        <w:tab/>
      </w:r>
      <w:r w:rsidR="00012F6F">
        <w:rPr>
          <w:color w:val="FF0000"/>
        </w:rPr>
        <w:t>(1 uur 10 min</w:t>
      </w:r>
      <w:r>
        <w:rPr>
          <w:color w:val="FF0000"/>
        </w:rPr>
        <w:t>)</w:t>
      </w:r>
      <w:r>
        <w:tab/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Het leren toepassen van het stappenplan IK (feiten) – IK (effecten) – JIJ (gewenst gedrag) en meer participerende varianten </w:t>
      </w:r>
    </w:p>
    <w:p w:rsidR="00E34963" w:rsidRDefault="00013814" w:rsidP="00B64098">
      <w:pPr>
        <w:ind w:left="708"/>
      </w:pPr>
      <w:r>
        <w:t>Feedb</w:t>
      </w:r>
      <w:r w:rsidR="00B64098">
        <w:t>ack over ‘toen</w:t>
      </w:r>
      <w:r w:rsidR="00B64098">
        <w:tab/>
        <w:t xml:space="preserve">of ginder’ en in het </w:t>
      </w:r>
      <w:r w:rsidR="00CF2EB5">
        <w:t xml:space="preserve">‘hier en </w:t>
      </w:r>
      <w:r>
        <w:t>nu’</w:t>
      </w:r>
      <w:r>
        <w:tab/>
      </w:r>
    </w:p>
    <w:p w:rsidR="00E34963" w:rsidRDefault="00013814" w:rsidP="00B64098">
      <w:pPr>
        <w:ind w:left="708"/>
      </w:pPr>
      <w:r>
        <w:t>Waarderende  feedback uitspreken</w:t>
      </w:r>
      <w:r>
        <w:tab/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Oefenen met eigen casuïstiek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Doel: werkbare invloed uitoefenen op het gedrag van anderen (collega’s, patiënten, leidinggevende…) </w:t>
      </w:r>
    </w:p>
    <w:p w:rsidR="00E34963" w:rsidRDefault="00013814" w:rsidP="00B6409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34963" w:rsidRDefault="00013814" w:rsidP="00B6409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3814" w:rsidRPr="00013814" w:rsidRDefault="00013814" w:rsidP="00B64098">
      <w:pPr>
        <w:numPr>
          <w:ilvl w:val="0"/>
          <w:numId w:val="1"/>
        </w:numPr>
        <w:spacing w:after="1" w:line="248" w:lineRule="auto"/>
        <w:ind w:hanging="360"/>
      </w:pPr>
    </w:p>
    <w:p w:rsidR="00013814" w:rsidRPr="00013814" w:rsidRDefault="00013814" w:rsidP="00B64098">
      <w:pPr>
        <w:numPr>
          <w:ilvl w:val="0"/>
          <w:numId w:val="1"/>
        </w:numPr>
        <w:spacing w:after="1" w:line="248" w:lineRule="auto"/>
        <w:ind w:hanging="360"/>
      </w:pPr>
    </w:p>
    <w:p w:rsidR="00E34963" w:rsidRDefault="00013814" w:rsidP="00B64098">
      <w:pPr>
        <w:numPr>
          <w:ilvl w:val="0"/>
          <w:numId w:val="1"/>
        </w:numPr>
        <w:spacing w:after="1" w:line="248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 xml:space="preserve">Assertiviteit in 1 – 2 – 3 </w:t>
      </w:r>
      <w:r w:rsidR="00012F6F">
        <w:rPr>
          <w:rFonts w:ascii="Times New Roman" w:eastAsia="Times New Roman" w:hAnsi="Times New Roman" w:cs="Times New Roman"/>
          <w:color w:val="FF0000"/>
        </w:rPr>
        <w:t>(1 uur 40 min</w:t>
      </w:r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Wat is assertief beïnvloeden? Hoe is het verschillend van sub-assertiviteit en agressiviteit?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Oefenen met een stappenplan om assertief te beïnvloeden </w:t>
      </w:r>
    </w:p>
    <w:p w:rsidR="00E34963" w:rsidRDefault="00013814" w:rsidP="00B64098">
      <w:pPr>
        <w:numPr>
          <w:ilvl w:val="1"/>
          <w:numId w:val="1"/>
        </w:numPr>
        <w:spacing w:after="1" w:line="248" w:lineRule="auto"/>
        <w:ind w:right="417" w:hanging="360"/>
      </w:pPr>
      <w:r>
        <w:rPr>
          <w:rFonts w:ascii="Times New Roman" w:eastAsia="Times New Roman" w:hAnsi="Times New Roman" w:cs="Times New Roman"/>
        </w:rPr>
        <w:t xml:space="preserve">Jouw belang benoemen, mijn belang benoemen </w:t>
      </w:r>
    </w:p>
    <w:p w:rsidR="00E34963" w:rsidRDefault="00013814" w:rsidP="00B64098">
      <w:pPr>
        <w:numPr>
          <w:ilvl w:val="1"/>
          <w:numId w:val="1"/>
        </w:numPr>
        <w:spacing w:after="1" w:line="248" w:lineRule="auto"/>
        <w:ind w:right="417" w:hanging="360"/>
      </w:pPr>
      <w:r>
        <w:rPr>
          <w:rFonts w:ascii="Times New Roman" w:eastAsia="Times New Roman" w:hAnsi="Times New Roman" w:cs="Times New Roman"/>
        </w:rPr>
        <w:t>Een werkbaar voorstel doen en vragen wat de ander er positief aan vindt 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Standvastig naar een akkoord zoeken, verwijzen naar 1. en 2.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Oefenen met eigen casuïstiek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Doel: zonder onnodige schade aan de relatie, bekomen wat men nodig heeft of geven wat men redelijk vindt </w:t>
      </w:r>
    </w:p>
    <w:p w:rsidR="00E34963" w:rsidRDefault="00013814" w:rsidP="00B64098">
      <w:pPr>
        <w:spacing w:after="1" w:line="248" w:lineRule="auto"/>
        <w:ind w:left="703" w:right="112" w:hanging="10"/>
      </w:pPr>
      <w:r>
        <w:rPr>
          <w:rFonts w:ascii="Times New Roman" w:eastAsia="Times New Roman" w:hAnsi="Times New Roman" w:cs="Times New Roman"/>
        </w:rPr>
        <w:t xml:space="preserve">Deelnemers die het hier moeilijk mee hebben, verwijzen we naar de passende vervolgmodules in de Masterclasses. </w:t>
      </w:r>
    </w:p>
    <w:p w:rsidR="00E34963" w:rsidRDefault="00013814" w:rsidP="00B6409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3814" w:rsidRDefault="00013814" w:rsidP="00B64098">
      <w:pPr>
        <w:numPr>
          <w:ilvl w:val="0"/>
          <w:numId w:val="1"/>
        </w:numPr>
        <w:ind w:hanging="360"/>
        <w:jc w:val="both"/>
      </w:pPr>
      <w:r>
        <w:t xml:space="preserve">Afronden </w:t>
      </w:r>
      <w:r w:rsidR="00012F6F">
        <w:rPr>
          <w:color w:val="FF0000"/>
        </w:rPr>
        <w:t>(35 min</w:t>
      </w:r>
      <w:r>
        <w:rPr>
          <w:color w:val="FF0000"/>
        </w:rPr>
        <w:t>)</w:t>
      </w:r>
      <w:r>
        <w:tab/>
      </w:r>
    </w:p>
    <w:p w:rsidR="00013814" w:rsidRDefault="00CF2EB5" w:rsidP="00CF2EB5">
      <w:pPr>
        <w:numPr>
          <w:ilvl w:val="0"/>
          <w:numId w:val="1"/>
        </w:numPr>
        <w:ind w:hanging="360"/>
      </w:pPr>
      <w:r>
        <w:t xml:space="preserve">Training Triggers: wekelijkse toepassingsgerichte </w:t>
      </w:r>
      <w:r w:rsidR="00013814">
        <w:t>e-mails</w:t>
      </w:r>
      <w:r w:rsidR="00013814">
        <w:tab/>
      </w:r>
    </w:p>
    <w:p w:rsidR="00013814" w:rsidRDefault="00CF2EB5" w:rsidP="00CF2EB5">
      <w:pPr>
        <w:numPr>
          <w:ilvl w:val="0"/>
          <w:numId w:val="1"/>
        </w:numPr>
        <w:ind w:hanging="360"/>
      </w:pPr>
      <w:r>
        <w:t>Goede</w:t>
      </w:r>
      <w:r>
        <w:tab/>
        <w:t>voornemens</w:t>
      </w:r>
      <w:r>
        <w:tab/>
        <w:t xml:space="preserve">in </w:t>
      </w:r>
      <w:r w:rsidR="00013814">
        <w:t>een</w:t>
      </w:r>
      <w:r w:rsidR="00013814">
        <w:tab/>
        <w:t>na</w:t>
      </w:r>
      <w:r>
        <w:t>ar zichzelf</w:t>
      </w:r>
      <w:r>
        <w:tab/>
        <w:t>geadresseerde brief</w:t>
      </w:r>
      <w:r>
        <w:tab/>
        <w:t>samenvatten.</w:t>
      </w:r>
      <w:r>
        <w:tab/>
        <w:t xml:space="preserve"> Deelnemers ontvangen deze </w:t>
      </w:r>
      <w:r w:rsidR="00013814">
        <w:t>brief</w:t>
      </w:r>
      <w:r w:rsidR="00013814">
        <w:tab/>
      </w:r>
      <w:r>
        <w:t xml:space="preserve">ongeveer 6 weken na de </w:t>
      </w:r>
      <w:r w:rsidR="00013814">
        <w:t>training</w:t>
      </w:r>
      <w:r w:rsidR="00013814">
        <w:tab/>
      </w:r>
    </w:p>
    <w:p w:rsidR="00E34963" w:rsidRDefault="00CF2EB5" w:rsidP="00CF2EB5">
      <w:pPr>
        <w:numPr>
          <w:ilvl w:val="0"/>
          <w:numId w:val="1"/>
        </w:numPr>
        <w:ind w:hanging="360"/>
      </w:pPr>
      <w:r>
        <w:t>Evaluatie van</w:t>
      </w:r>
      <w:r>
        <w:tab/>
        <w:t xml:space="preserve">de </w:t>
      </w:r>
      <w:r w:rsidR="00013814">
        <w:t>training.</w:t>
      </w:r>
      <w:r w:rsidR="00013814">
        <w:tab/>
      </w:r>
      <w:r w:rsidR="00013814">
        <w:tab/>
      </w:r>
    </w:p>
    <w:p w:rsidR="00E34963" w:rsidRDefault="00013814" w:rsidP="00CF2EB5">
      <w:pPr>
        <w:spacing w:after="0" w:line="259" w:lineRule="auto"/>
        <w:ind w:left="0" w:firstLine="0"/>
      </w:pPr>
      <w:r>
        <w:tab/>
      </w:r>
    </w:p>
    <w:p w:rsidR="00E34963" w:rsidRDefault="00CF2EB5" w:rsidP="00CF2EB5">
      <w:pPr>
        <w:numPr>
          <w:ilvl w:val="0"/>
          <w:numId w:val="1"/>
        </w:numPr>
        <w:ind w:hanging="360"/>
      </w:pPr>
      <w:r>
        <w:t>Noot:</w:t>
      </w:r>
      <w:r>
        <w:tab/>
        <w:t xml:space="preserve">Door de talrijke </w:t>
      </w:r>
      <w:r w:rsidR="00013814">
        <w:t>o</w:t>
      </w:r>
      <w:r>
        <w:t>efeningen krijgen de deelnemers veel</w:t>
      </w:r>
      <w:r>
        <w:tab/>
        <w:t>feedback over</w:t>
      </w:r>
      <w:r>
        <w:tab/>
        <w:t xml:space="preserve">hun (succesvol en minder succesvol) gedrag </w:t>
      </w:r>
      <w:proofErr w:type="spellStart"/>
      <w:r>
        <w:t>foot</w:t>
      </w:r>
      <w:proofErr w:type="spellEnd"/>
      <w:r>
        <w:t xml:space="preserve"> hun tegenspelers, de</w:t>
      </w:r>
      <w:r>
        <w:tab/>
        <w:t xml:space="preserve">andere deelnemers </w:t>
      </w:r>
      <w:bookmarkStart w:id="0" w:name="_GoBack"/>
      <w:bookmarkEnd w:id="0"/>
      <w:r>
        <w:t xml:space="preserve">en de </w:t>
      </w:r>
      <w:r w:rsidR="00013814">
        <w:t>trainer.</w:t>
      </w:r>
      <w:r w:rsidR="00013814">
        <w:tab/>
      </w:r>
    </w:p>
    <w:p w:rsidR="00E34963" w:rsidRDefault="00E34963" w:rsidP="00B64098">
      <w:pPr>
        <w:spacing w:after="1" w:line="248" w:lineRule="auto"/>
        <w:ind w:left="703" w:right="112" w:hanging="10"/>
      </w:pPr>
    </w:p>
    <w:p w:rsidR="00E34963" w:rsidRDefault="00013814" w:rsidP="00B64098">
      <w:pPr>
        <w:spacing w:after="0" w:line="259" w:lineRule="auto"/>
        <w:ind w:left="0" w:firstLine="0"/>
      </w:pPr>
      <w:r>
        <w:tab/>
      </w:r>
    </w:p>
    <w:sectPr w:rsidR="00E34963">
      <w:pgSz w:w="11900" w:h="16840"/>
      <w:pgMar w:top="1413" w:right="1457" w:bottom="1594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059BD"/>
    <w:multiLevelType w:val="hybridMultilevel"/>
    <w:tmpl w:val="E3DE4BA4"/>
    <w:lvl w:ilvl="0" w:tplc="44C6A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2D92A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CDD8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0C85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10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0E46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2CC1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21E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27FD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3"/>
    <w:rsid w:val="00012F6F"/>
    <w:rsid w:val="00013814"/>
    <w:rsid w:val="00B64098"/>
    <w:rsid w:val="00CF2EB5"/>
    <w:rsid w:val="00E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6605-5451-4AB9-88EB-B0E18A5D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0" w:line="247" w:lineRule="auto"/>
      <w:ind w:left="360" w:firstLine="2"/>
    </w:pPr>
    <w:rPr>
      <w:rFonts w:ascii="Cambria" w:eastAsia="Cambria" w:hAnsi="Cambria" w:cs="Cambria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Programmaonderdelen Ja, ik ben er ook!.docx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Programmaonderdelen Ja, ik ben er ook!.docx</dc:title>
  <dc:subject/>
  <dc:creator>scholing</dc:creator>
  <cp:keywords/>
  <cp:lastModifiedBy>scholing</cp:lastModifiedBy>
  <cp:revision>3</cp:revision>
  <dcterms:created xsi:type="dcterms:W3CDTF">2018-04-23T13:02:00Z</dcterms:created>
  <dcterms:modified xsi:type="dcterms:W3CDTF">2018-04-23T13:05:00Z</dcterms:modified>
</cp:coreProperties>
</file>